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526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172D95" w:rsidRPr="008B509F" w:rsidTr="007703F1">
        <w:trPr>
          <w:trHeight w:val="14591"/>
        </w:trPr>
        <w:tc>
          <w:tcPr>
            <w:tcW w:w="9493" w:type="dxa"/>
            <w:shd w:val="clear" w:color="auto" w:fill="auto"/>
          </w:tcPr>
          <w:p w:rsidR="00172D95" w:rsidRPr="008B509F" w:rsidRDefault="00172D95" w:rsidP="007703F1">
            <w:pPr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779"/>
              <w:gridCol w:w="4498"/>
            </w:tblGrid>
            <w:tr w:rsidR="00172D95" w:rsidRPr="008B509F" w:rsidTr="007703F1">
              <w:tc>
                <w:tcPr>
                  <w:tcW w:w="4820" w:type="dxa"/>
                </w:tcPr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509F">
                    <w:rPr>
                      <w:rFonts w:ascii="Times New Roman" w:hAnsi="Times New Roman"/>
                      <w:sz w:val="18"/>
                      <w:szCs w:val="18"/>
                    </w:rPr>
                    <w:t xml:space="preserve">Автономная некоммерческая организация дополнительного образования </w:t>
                  </w: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509F">
                    <w:rPr>
                      <w:rFonts w:ascii="Times New Roman" w:hAnsi="Times New Roman"/>
                      <w:sz w:val="18"/>
                      <w:szCs w:val="18"/>
                    </w:rPr>
                    <w:t>«Образовательный центр «Чуланчик»</w:t>
                  </w: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B509F">
                    <w:rPr>
                      <w:rFonts w:ascii="Times New Roman" w:hAnsi="Times New Roman"/>
                      <w:sz w:val="18"/>
                      <w:szCs w:val="18"/>
                    </w:rPr>
                    <w:t xml:space="preserve">                                     </w:t>
                  </w: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both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«Утверждаю»</w:t>
                  </w: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Директор АНО ДО </w:t>
                  </w: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«Образовательный центр «Чуланчик»</w:t>
                  </w: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             «___________</w:t>
                  </w:r>
                  <w:proofErr w:type="gramStart"/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_»   </w:t>
                  </w:r>
                  <w:proofErr w:type="gramEnd"/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</w:t>
                  </w:r>
                  <w:proofErr w:type="spellStart"/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>Гуминская</w:t>
                  </w:r>
                  <w:proofErr w:type="spellEnd"/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О.В.</w:t>
                  </w: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color w:val="7F7F7F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color w:val="7F7F7F"/>
                      <w:sz w:val="18"/>
                      <w:szCs w:val="18"/>
                      <w:lang w:eastAsia="ru-RU"/>
                    </w:rPr>
                    <w:t>печать</w:t>
                  </w: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Приказ № ____ </w:t>
                  </w:r>
                </w:p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center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  <w:r w:rsidRPr="008B509F"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  <w:t xml:space="preserve">                           от «____» ________ 20___ года</w:t>
                  </w:r>
                </w:p>
              </w:tc>
            </w:tr>
            <w:tr w:rsidR="00172D95" w:rsidRPr="008B509F" w:rsidTr="007703F1">
              <w:tc>
                <w:tcPr>
                  <w:tcW w:w="4820" w:type="dxa"/>
                </w:tcPr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4535" w:type="dxa"/>
                </w:tcPr>
                <w:p w:rsidR="00172D95" w:rsidRPr="008B509F" w:rsidRDefault="00172D95" w:rsidP="009E7152">
                  <w:pPr>
                    <w:framePr w:hSpace="180" w:wrap="around" w:vAnchor="page" w:hAnchor="margin" w:xAlign="center" w:y="526"/>
                    <w:spacing w:after="0" w:line="360" w:lineRule="auto"/>
                    <w:jc w:val="right"/>
                    <w:rPr>
                      <w:rFonts w:ascii="Times New Roman" w:eastAsia="Times New Roman" w:hAnsi="Times New Roman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172D95" w:rsidRPr="008B509F" w:rsidRDefault="00172D95" w:rsidP="007703F1">
            <w:pPr>
              <w:spacing w:after="0" w:line="360" w:lineRule="auto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ДОПОЛНИТЕЛЬНАЯ ОБЩЕРАЗВИВАЮЩАЯ ПРОГРАММА</w:t>
            </w: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>«</w:t>
            </w:r>
            <w:r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>География</w:t>
            </w:r>
            <w:r w:rsidRPr="008B509F">
              <w:rPr>
                <w:rFonts w:ascii="Times New Roman" w:hAnsi="Times New Roman"/>
                <w:b/>
                <w:caps/>
                <w:color w:val="000000"/>
                <w:sz w:val="18"/>
                <w:szCs w:val="18"/>
              </w:rPr>
              <w:t>»</w:t>
            </w: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Направленность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>: естественнонаучная</w:t>
            </w: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 xml:space="preserve">Уровень программы: </w:t>
            </w:r>
            <w:r w:rsidRPr="008B509F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ознакомительный</w:t>
            </w: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Возраст учащихся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="009E7152">
              <w:rPr>
                <w:rFonts w:ascii="Times New Roman" w:hAnsi="Times New Roman"/>
                <w:color w:val="000000"/>
                <w:sz w:val="18"/>
                <w:szCs w:val="18"/>
              </w:rPr>
              <w:t>10-15</w:t>
            </w:r>
            <w:bookmarkStart w:id="0" w:name="_GoBack"/>
            <w:bookmarkEnd w:id="0"/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>лет</w:t>
            </w: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color w:val="000000"/>
                <w:sz w:val="18"/>
                <w:szCs w:val="18"/>
              </w:rPr>
              <w:t>Срок реализации</w:t>
            </w:r>
            <w:r w:rsidR="00405DC5">
              <w:rPr>
                <w:rFonts w:ascii="Times New Roman" w:hAnsi="Times New Roman"/>
                <w:color w:val="000000"/>
                <w:sz w:val="18"/>
                <w:szCs w:val="18"/>
              </w:rPr>
              <w:t>: 1 год: с сентября 2021 года по 15 июня 2022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года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  <w:r w:rsidRPr="008B509F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часов)</w:t>
            </w: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i/>
                <w:sz w:val="18"/>
                <w:szCs w:val="18"/>
              </w:rPr>
            </w:pPr>
          </w:p>
          <w:p w:rsidR="00172D95" w:rsidRPr="00172D95" w:rsidRDefault="00172D95" w:rsidP="00172D95">
            <w:pPr>
              <w:spacing w:after="0" w:line="360" w:lineRule="auto"/>
              <w:jc w:val="right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8B509F">
              <w:rPr>
                <w:rFonts w:ascii="Times New Roman" w:hAnsi="Times New Roman"/>
                <w:b/>
                <w:i/>
                <w:sz w:val="18"/>
                <w:szCs w:val="18"/>
              </w:rPr>
              <w:t>Автор-составитель:</w:t>
            </w: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br/>
            </w:r>
            <w:r>
              <w:rPr>
                <w:rFonts w:ascii="Times New Roman" w:hAnsi="Times New Roman"/>
                <w:i/>
                <w:sz w:val="18"/>
                <w:szCs w:val="18"/>
              </w:rPr>
              <w:t>Павлов Кирилл Александрович</w:t>
            </w:r>
            <w:r w:rsidRPr="008B509F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172D95" w:rsidRPr="008B509F" w:rsidRDefault="00172D95" w:rsidP="007703F1">
            <w:pPr>
              <w:spacing w:after="0" w:line="360" w:lineRule="auto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8B509F">
              <w:rPr>
                <w:rFonts w:ascii="Times New Roman" w:hAnsi="Times New Roman"/>
                <w:sz w:val="18"/>
                <w:szCs w:val="18"/>
              </w:rPr>
              <w:t>педагог дополнительного образования</w:t>
            </w:r>
          </w:p>
          <w:p w:rsidR="00172D95" w:rsidRDefault="00172D95" w:rsidP="007703F1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2D95" w:rsidRPr="008B509F" w:rsidRDefault="00172D95" w:rsidP="007703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172D95" w:rsidRPr="008B509F" w:rsidRDefault="00405DC5" w:rsidP="007703F1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Москва 2021</w:t>
            </w:r>
          </w:p>
        </w:tc>
      </w:tr>
    </w:tbl>
    <w:p w:rsidR="00172D95" w:rsidRDefault="00172D95" w:rsidP="0017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95" w:rsidRDefault="00172D95" w:rsidP="00172D9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D95" w:rsidRPr="00172D95" w:rsidRDefault="00172D95" w:rsidP="00172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ограмма по географии для детей 6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-9 лет нацелена на ознакомление с азами науки: базовыми знаниями и навыками, логикой и начальным инструментарием.</w:t>
      </w:r>
    </w:p>
    <w:p w:rsidR="00172D95" w:rsidRPr="00172D95" w:rsidRDefault="00172D95" w:rsidP="00172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логикой понимается развитие </w:t>
      </w:r>
      <w:r w:rsidRPr="00172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системного мышления 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выделения </w:t>
      </w:r>
      <w:r w:rsidRPr="00172D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причинно-следственных связей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вырабатываемое на комплексном географическом материале.</w:t>
      </w:r>
    </w:p>
    <w:p w:rsidR="00172D95" w:rsidRPr="00172D95" w:rsidRDefault="00172D95" w:rsidP="00172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инструментарием — умение извлекать информацию из географических карт, различной тематики: Физических политических, топографических. Проводить сравнения карт по содержанию, масштабу, охвату территории. Подбирать необходимые вид карты сообразно поставленной задаче.</w:t>
      </w:r>
    </w:p>
    <w:p w:rsidR="00172D95" w:rsidRPr="00172D95" w:rsidRDefault="00172D95" w:rsidP="00172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72D95" w:rsidRPr="00172D95" w:rsidRDefault="00172D95" w:rsidP="00172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общих чертах структура курса близка к программе 5 класса общеобразовательной школы.</w:t>
      </w:r>
    </w:p>
    <w:p w:rsidR="00172D95" w:rsidRPr="00172D95" w:rsidRDefault="00172D95" w:rsidP="00172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темы и сюжеты:</w:t>
      </w:r>
    </w:p>
    <w:p w:rsidR="00172D95" w:rsidRPr="00172D95" w:rsidRDefault="00D35E1F" w:rsidP="00172D9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1. </w:t>
      </w:r>
      <w:r w:rsidR="00172D95"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Земля </w:t>
      </w:r>
      <w:proofErr w:type="gramStart"/>
      <w:r w:rsidR="00172D95"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  небесное</w:t>
      </w:r>
      <w:proofErr w:type="gramEnd"/>
      <w:r w:rsidR="00172D95"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тело.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</w:t>
      </w:r>
      <w:r w:rsidR="00172D95"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Галактика Млечный Путь. Солнечная </w:t>
      </w:r>
      <w:proofErr w:type="gramStart"/>
      <w:r w:rsidR="00172D95"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:</w:t>
      </w:r>
      <w:proofErr w:type="gramEnd"/>
      <w:r w:rsidR="00172D95"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планеты и их спутники, астероиды, кометы. Виды </w:t>
      </w:r>
      <w:proofErr w:type="gramStart"/>
      <w:r w:rsidR="00172D95"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движений  земли</w:t>
      </w:r>
      <w:proofErr w:type="gramEnd"/>
      <w:r w:rsidR="00172D95"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(вращение вокруг своей оси и обращение вокруг солнца). Следствия этих движений.</w:t>
      </w:r>
    </w:p>
    <w:p w:rsidR="00172D95" w:rsidRPr="00172D95" w:rsidRDefault="00D35E1F" w:rsidP="00172D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2D95"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 наклона вращения земной Оси по отношению к плоскости орбиты — первопричина смены времен года. Положения земли на орбите. (афелий, перигелий, дни равноденствий и солнцестояний). </w:t>
      </w:r>
    </w:p>
    <w:p w:rsidR="00172D95" w:rsidRPr="00172D95" w:rsidRDefault="00172D95" w:rsidP="00172D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параллели: экватор, тропики, полярные круги — критерии их выделения.</w:t>
      </w:r>
    </w:p>
    <w:p w:rsidR="00172D95" w:rsidRPr="00172D95" w:rsidRDefault="00172D95" w:rsidP="00172D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географических координат. для чего нужны координаты. Широта и долгота места. Практические занятия по определению географических координат на карте.</w:t>
      </w:r>
    </w:p>
    <w:p w:rsidR="00172D95" w:rsidRPr="00172D95" w:rsidRDefault="00172D95" w:rsidP="00172D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горизонта. Ориентирование на карте. </w:t>
      </w:r>
    </w:p>
    <w:p w:rsidR="00172D95" w:rsidRPr="00172D95" w:rsidRDefault="00172D95" w:rsidP="00172D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физической картой мира </w:t>
      </w:r>
      <w:proofErr w:type="gramStart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( суша</w:t>
      </w:r>
      <w:proofErr w:type="gramEnd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море,  шкалы высот и глубин, масштаб). Географические объекты (находим на карте и сами 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даем определение). Что такое океан, море, залив, пролив, материк, остров, </w:t>
      </w:r>
      <w:proofErr w:type="gramStart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полуостров,  архипелаг</w:t>
      </w:r>
      <w:proofErr w:type="gramEnd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72D95" w:rsidRPr="00172D95" w:rsidRDefault="00172D95" w:rsidP="00172D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Изучение географической номенклатуры. Что где находиться? </w:t>
      </w:r>
      <w:proofErr w:type="gramStart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  чем</w:t>
      </w:r>
      <w:proofErr w:type="gramEnd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омывается, соединяется, разделяется? Построить маршрут из пункта А в Б перечислив все объекты по пути. Путешествие по карте. Чтение и интерпретация физической карты.</w:t>
      </w:r>
    </w:p>
    <w:p w:rsidR="00172D95" w:rsidRPr="00172D95" w:rsidRDefault="00172D95" w:rsidP="00172D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 и карта. введение в топографию. Чем отличаются </w:t>
      </w:r>
      <w:proofErr w:type="gramStart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карты ?</w:t>
      </w:r>
      <w:proofErr w:type="gramEnd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способам изображения, масштабу назначению). Условные знаки </w:t>
      </w:r>
      <w:proofErr w:type="gramStart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  топографических</w:t>
      </w:r>
      <w:proofErr w:type="gramEnd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картах.  Сочиняем карту.</w:t>
      </w:r>
    </w:p>
    <w:p w:rsidR="00172D95" w:rsidRPr="00172D95" w:rsidRDefault="00172D95" w:rsidP="00172D95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Изображение рельефа на картах. Понятие рельефа, абсолютной и относительной высоты. Планетарные и крупные формы рельефа. Их примеры. Нахождение на карте.</w:t>
      </w:r>
    </w:p>
    <w:p w:rsidR="00172D95" w:rsidRPr="00172D95" w:rsidRDefault="00172D95" w:rsidP="00172D9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Политическая карта Европы и мира. Государства и их столицы. Страны — соседи. Флаги государств.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 2. Географическая оболочка.</w:t>
      </w:r>
      <w:r w:rsidR="00D35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36 </w:t>
      </w:r>
      <w:proofErr w:type="spellStart"/>
      <w:r w:rsidR="00D35E1F">
        <w:rPr>
          <w:rFonts w:ascii="Times New Roman" w:eastAsia="Times New Roman" w:hAnsi="Times New Roman" w:cs="Times New Roman"/>
          <w:sz w:val="28"/>
          <w:szCs w:val="28"/>
          <w:lang w:eastAsia="ru-RU"/>
        </w:rPr>
        <w:t>академ</w:t>
      </w:r>
      <w:proofErr w:type="spellEnd"/>
      <w:r w:rsidR="00D35E1F">
        <w:rPr>
          <w:rFonts w:ascii="Times New Roman" w:eastAsia="Times New Roman" w:hAnsi="Times New Roman" w:cs="Times New Roman"/>
          <w:sz w:val="28"/>
          <w:szCs w:val="28"/>
          <w:lang w:eastAsia="ru-RU"/>
        </w:rPr>
        <w:t>. часов.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1.  </w:t>
      </w:r>
      <w:proofErr w:type="gramStart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 о</w:t>
      </w:r>
      <w:proofErr w:type="gramEnd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средах и стихиях.  Контакты, взаимопроникновение и взаимовлияние  сред.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Части географической оболочки Литосфера, Атмосфера, Гидросфера, Биосфера.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Строение  Литосферы.  </w:t>
      </w:r>
      <w:proofErr w:type="gramStart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  реального</w:t>
      </w:r>
      <w:proofErr w:type="gramEnd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гипотетического знания. Внутреннее строение земли. 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4. Горные породы и формы рельефа. классификации и история образования. Геохронология.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5. Атмосфера — воздушная оболочка планеты. Процессы в ней происходящие. знакомства с понятиями  атмосферное давление, ветер, воздушная масса.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6. Круговорот воды в природе. Осадки и атмосферные явления.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5. Гидросфера. Океаны и внутренние </w:t>
      </w:r>
      <w:proofErr w:type="gramStart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воды  суши</w:t>
      </w:r>
      <w:proofErr w:type="gramEnd"/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Реки и озера. 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Номенклатура. ищем на карте.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7. Биосфера. Закон географической зональности. Понятие  природная  зона.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8. Изучение природных зон на примере России.</w:t>
      </w:r>
      <w:r w:rsidRPr="00172D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9. Игра Геосферы земли, распределение объектов и явлений.</w:t>
      </w:r>
    </w:p>
    <w:p w:rsidR="0027512F" w:rsidRPr="00172D95" w:rsidRDefault="0027512F" w:rsidP="00172D95">
      <w:pPr>
        <w:spacing w:line="360" w:lineRule="auto"/>
        <w:rPr>
          <w:sz w:val="28"/>
          <w:szCs w:val="28"/>
        </w:rPr>
      </w:pPr>
    </w:p>
    <w:sectPr w:rsidR="0027512F" w:rsidRPr="00172D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C1A1B"/>
    <w:multiLevelType w:val="multilevel"/>
    <w:tmpl w:val="440E5C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3A205A"/>
    <w:multiLevelType w:val="multilevel"/>
    <w:tmpl w:val="C7908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D95"/>
    <w:rsid w:val="00172D95"/>
    <w:rsid w:val="0027512F"/>
    <w:rsid w:val="00405DC5"/>
    <w:rsid w:val="009E7152"/>
    <w:rsid w:val="00D35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B0521"/>
  <w15:chartTrackingRefBased/>
  <w15:docId w15:val="{40D39222-3788-4FBE-9721-4DC72AA2C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72D95"/>
    <w:rPr>
      <w:b/>
      <w:bCs/>
    </w:rPr>
  </w:style>
  <w:style w:type="character" w:styleId="a4">
    <w:name w:val="Emphasis"/>
    <w:basedOn w:val="a0"/>
    <w:uiPriority w:val="20"/>
    <w:qFormat/>
    <w:rsid w:val="00172D9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35E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5E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16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6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2021-10-04T09:21:00Z</cp:lastPrinted>
  <dcterms:created xsi:type="dcterms:W3CDTF">2021-09-30T09:34:00Z</dcterms:created>
  <dcterms:modified xsi:type="dcterms:W3CDTF">2021-10-04T09:21:00Z</dcterms:modified>
</cp:coreProperties>
</file>